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D5D61" w14:textId="77777777" w:rsidR="00A66DF9" w:rsidRPr="00A66DF9" w:rsidRDefault="00A66DF9" w:rsidP="00A66DF9">
      <w:pPr>
        <w:spacing w:before="30" w:after="45" w:line="480" w:lineRule="atLeast"/>
        <w:textAlignment w:val="top"/>
        <w:outlineLvl w:val="0"/>
        <w:rPr>
          <w:rFonts w:ascii="Arial" w:eastAsia="Times New Roman" w:hAnsi="Arial" w:cs="Arial"/>
          <w:b/>
          <w:bCs/>
          <w:color w:val="222222"/>
          <w:kern w:val="36"/>
          <w:sz w:val="41"/>
          <w:szCs w:val="41"/>
          <w:lang w:eastAsia="ru-RU"/>
        </w:rPr>
      </w:pPr>
      <w:bookmarkStart w:id="0" w:name="_GoBack"/>
      <w:r w:rsidRPr="00A66DF9">
        <w:rPr>
          <w:rFonts w:ascii="Arial" w:eastAsia="Times New Roman" w:hAnsi="Arial" w:cs="Arial"/>
          <w:b/>
          <w:bCs/>
          <w:color w:val="222222"/>
          <w:kern w:val="36"/>
          <w:sz w:val="41"/>
          <w:szCs w:val="41"/>
          <w:lang w:eastAsia="ru-RU"/>
        </w:rPr>
        <w:br/>
        <w:t>Рука мастера не устает</w:t>
      </w:r>
    </w:p>
    <w:p w14:paraId="43B43DD6" w14:textId="4A199C6E" w:rsidR="00A66DF9" w:rsidRPr="00A66DF9" w:rsidRDefault="00A66DF9" w:rsidP="00A66DF9">
      <w:pPr>
        <w:shd w:val="clear" w:color="auto" w:fill="FFFFFF"/>
        <w:spacing w:after="0" w:line="345" w:lineRule="atLeast"/>
        <w:jc w:val="both"/>
        <w:textAlignment w:val="top"/>
        <w:rPr>
          <w:rFonts w:ascii="Tahoma" w:eastAsia="Times New Roman" w:hAnsi="Tahoma" w:cs="Tahoma"/>
          <w:color w:val="333333"/>
          <w:sz w:val="20"/>
          <w:szCs w:val="20"/>
          <w:lang w:eastAsia="ru-RU"/>
        </w:rPr>
      </w:pPr>
      <w:hyperlink r:id="rId4" w:tgtFrame="_blank" w:tooltip="Смотреть оригинал фото на сайте: tvereparhia.ru" w:history="1">
        <w:r w:rsidRPr="00A66DF9">
          <w:rPr>
            <w:rFonts w:ascii="Tahoma" w:eastAsia="Times New Roman" w:hAnsi="Tahoma" w:cs="Tahoma"/>
            <w:noProof/>
            <w:color w:val="333333"/>
            <w:sz w:val="20"/>
            <w:szCs w:val="20"/>
            <w:lang w:eastAsia="ru-RU"/>
          </w:rPr>
          <w:drawing>
            <wp:anchor distT="0" distB="0" distL="0" distR="0" simplePos="0" relativeHeight="251658240" behindDoc="0" locked="0" layoutInCell="1" allowOverlap="0" wp14:anchorId="1C75A811" wp14:editId="7B6E1B48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1428750" cy="1019175"/>
              <wp:effectExtent l="0" t="0" r="0" b="9525"/>
              <wp:wrapSquare wrapText="bothSides"/>
              <wp:docPr id="3" name="Рисунок 3" descr="Рука мастера не устает - Тверская епархия">
                <a:hlinkClick xmlns:a="http://schemas.openxmlformats.org/drawingml/2006/main" r:id="rId4" tgtFrame="&quot;_blank&quot;" tooltip="&quot;Смотреть оригинал фото на сайте: tvereparhia.ru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Рука мастера не устает - Тверская епархия">
                        <a:hlinkClick r:id="rId4" tgtFrame="&quot;_blank&quot;" tooltip="&quot;Смотреть оригинал фото на сайте: tvereparhia.ru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28750" cy="1019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</w:p>
    <w:p w14:paraId="74B50E49" w14:textId="77777777" w:rsidR="00A66DF9" w:rsidRPr="00A66DF9" w:rsidRDefault="00A66DF9" w:rsidP="00A66DF9">
      <w:pPr>
        <w:shd w:val="clear" w:color="auto" w:fill="FFFFFF"/>
        <w:spacing w:after="105" w:line="345" w:lineRule="atLeast"/>
        <w:textAlignment w:val="top"/>
        <w:rPr>
          <w:rFonts w:ascii="Tahoma" w:eastAsia="Times New Roman" w:hAnsi="Tahoma" w:cs="Tahoma"/>
          <w:color w:val="888888"/>
          <w:sz w:val="17"/>
          <w:szCs w:val="17"/>
          <w:lang w:eastAsia="ru-RU"/>
        </w:rPr>
      </w:pPr>
      <w:r w:rsidRPr="00A66DF9">
        <w:rPr>
          <w:rFonts w:ascii="Tahoma" w:eastAsia="Times New Roman" w:hAnsi="Tahoma" w:cs="Tahoma"/>
          <w:color w:val="888888"/>
          <w:sz w:val="17"/>
          <w:szCs w:val="17"/>
          <w:lang w:eastAsia="ru-RU"/>
        </w:rPr>
        <w:t>Фото: </w:t>
      </w:r>
      <w:hyperlink r:id="rId6" w:tgtFrame="blank" w:tooltip="Фото с сайта tvereparhia.ru" w:history="1">
        <w:r w:rsidRPr="00A66DF9">
          <w:rPr>
            <w:rFonts w:ascii="Tahoma" w:eastAsia="Times New Roman" w:hAnsi="Tahoma" w:cs="Tahoma"/>
            <w:color w:val="AAAAAA"/>
            <w:sz w:val="15"/>
            <w:szCs w:val="15"/>
            <w:u w:val="single"/>
            <w:lang w:eastAsia="ru-RU"/>
          </w:rPr>
          <w:t>tvereparhia.ru</w:t>
        </w:r>
      </w:hyperlink>
    </w:p>
    <w:p w14:paraId="60F1F4AA" w14:textId="77777777" w:rsidR="00A66DF9" w:rsidRPr="00A66DF9" w:rsidRDefault="00A66DF9" w:rsidP="00A66DF9">
      <w:pPr>
        <w:spacing w:after="0" w:line="345" w:lineRule="atLeast"/>
        <w:jc w:val="both"/>
        <w:textAlignment w:val="top"/>
        <w:rPr>
          <w:rFonts w:ascii="Arial" w:eastAsia="Times New Roman" w:hAnsi="Arial" w:cs="Arial"/>
          <w:color w:val="222222"/>
          <w:sz w:val="26"/>
          <w:szCs w:val="26"/>
          <w:lang w:eastAsia="ru-RU"/>
        </w:rPr>
      </w:pPr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>В честь 70-летнего </w:t>
      </w:r>
      <w:hyperlink r:id="rId7" w:tgtFrame="_blank" w:tooltip="Подарок на юбилей" w:history="1">
        <w:r w:rsidRPr="00A66DF9">
          <w:rPr>
            <w:rFonts w:ascii="Arial" w:eastAsia="Times New Roman" w:hAnsi="Arial" w:cs="Arial"/>
            <w:color w:val="C61212"/>
            <w:sz w:val="26"/>
            <w:szCs w:val="26"/>
            <w:u w:val="single"/>
            <w:shd w:val="clear" w:color="auto" w:fill="FFFFFF"/>
            <w:lang w:eastAsia="ru-RU"/>
          </w:rPr>
          <w:t>юбилея</w:t>
        </w:r>
      </w:hyperlink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 xml:space="preserve">   Владимира </w:t>
      </w:r>
      <w:proofErr w:type="spellStart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>Рябис</w:t>
      </w:r>
      <w:proofErr w:type="spellEnd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 xml:space="preserve"> открыта персональная выставка художника в Торопце.   </w:t>
      </w:r>
      <w:proofErr w:type="spellStart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>Торопецкий</w:t>
      </w:r>
      <w:proofErr w:type="spellEnd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 xml:space="preserve"> край обладает большой притягательной силой, которая влечет своей скромной красотой озер, лесов, старинных улиц города. В нем заключена вся прелесть русской природы, отраженная в картинах художников, посещавших наш прекрасный край, родившихся и живущих в Торопце.   Особую любовь к малой Родине отражает в своих картинах Владимир Иванович </w:t>
      </w:r>
      <w:proofErr w:type="spellStart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>Рябис</w:t>
      </w:r>
      <w:proofErr w:type="spellEnd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 xml:space="preserve">, родившийся и живущий в </w:t>
      </w:r>
      <w:proofErr w:type="spellStart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>Торопецком</w:t>
      </w:r>
      <w:proofErr w:type="spellEnd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 xml:space="preserve"> районе. Рисовать   начал с детства, с увлечением передавал красоту окружающего мира – маленький домик под сенью дубов, речка Обжа бегущая по камням в глубь леса, ржаные залитые золотом поля…   Уйдя в армию, Владимир </w:t>
      </w:r>
      <w:proofErr w:type="spellStart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>Рябис</w:t>
      </w:r>
      <w:proofErr w:type="spellEnd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 xml:space="preserve"> не забросил своего увлечения, но вернувшись, поступил в Московский архитектурный институт.   Вдохновленный работами Репина, Левитана, Сурикова, Владимир Иванович путешествует по местам, где творили великие художники. А также, как истинный русский человек, любящий Пушкина, Есенина, Тургенева, посещает их родные пенаты…   Первую выставку Владимир Иванович открыл в Торопце в 1984 году. Участвовал в художественных выставках в Твери, где стал лауреатом, был председателем клуба </w:t>
      </w:r>
      <w:proofErr w:type="spellStart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>торопецких</w:t>
      </w:r>
      <w:proofErr w:type="spellEnd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 xml:space="preserve"> художников 1988-1990 годов.   Владимира Ивановича, как творческого человека, увлекал   театр. С 1976 года он участвует в спектаклях </w:t>
      </w:r>
      <w:proofErr w:type="spellStart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>Торопецкого</w:t>
      </w:r>
      <w:proofErr w:type="spellEnd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 xml:space="preserve"> народного театра, а также участвовал в съемках двух фильмов: «</w:t>
      </w:r>
      <w:hyperlink r:id="rId8" w:tooltip="По ту сторону волков" w:history="1">
        <w:r w:rsidRPr="00A66DF9">
          <w:rPr>
            <w:rFonts w:ascii="Arial" w:eastAsia="Times New Roman" w:hAnsi="Arial" w:cs="Arial"/>
            <w:color w:val="C61212"/>
            <w:sz w:val="26"/>
            <w:szCs w:val="26"/>
            <w:u w:val="single"/>
            <w:shd w:val="clear" w:color="auto" w:fill="FFFFFF"/>
            <w:lang w:eastAsia="ru-RU"/>
          </w:rPr>
          <w:t>По ту сторону волков</w:t>
        </w:r>
      </w:hyperlink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 xml:space="preserve">» В. Хотиненко и в фестивальном фильме о Великой Отечественной войне. Многогранность интересов Владимира Ивановича, и в первую очередь, любовь к родному краю, отражается в его картинах.   В честь   70-летнего юбилея Владимира   Ивановича </w:t>
      </w:r>
      <w:proofErr w:type="spellStart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>Рябиса</w:t>
      </w:r>
      <w:proofErr w:type="spellEnd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 xml:space="preserve"> в Торопце открыта выставка живописи «</w:t>
      </w:r>
      <w:hyperlink r:id="rId9" w:tooltip="Край вдохновения" w:history="1">
        <w:r w:rsidRPr="00A66DF9">
          <w:rPr>
            <w:rFonts w:ascii="Arial" w:eastAsia="Times New Roman" w:hAnsi="Arial" w:cs="Arial"/>
            <w:color w:val="C61212"/>
            <w:sz w:val="26"/>
            <w:szCs w:val="26"/>
            <w:u w:val="single"/>
            <w:shd w:val="clear" w:color="auto" w:fill="FFFFFF"/>
            <w:lang w:eastAsia="ru-RU"/>
          </w:rPr>
          <w:t>Край вдохновения</w:t>
        </w:r>
      </w:hyperlink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 xml:space="preserve">».   Экспозиция разместилась в выставочном зале </w:t>
      </w:r>
      <w:proofErr w:type="spellStart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>Торопецкого</w:t>
      </w:r>
      <w:proofErr w:type="spellEnd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 xml:space="preserve"> районного Дома культуры и вместила в себя 23 работы художника.   Почетным гостем выставки стал </w:t>
      </w:r>
      <w:proofErr w:type="spellStart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>Торопоградский</w:t>
      </w:r>
      <w:proofErr w:type="spellEnd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 xml:space="preserve"> благочинный протоиерей Сергий </w:t>
      </w:r>
      <w:proofErr w:type="spellStart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>Гаврышкив</w:t>
      </w:r>
      <w:proofErr w:type="spellEnd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 xml:space="preserve">. На своих полотнах художник передает красоту туманного утра, всю яркость и красочность летних дней. Впечатляет многообразие оттенков предгрозового неба и нежные весенние дни. Прекрасен портрет молодой </w:t>
      </w:r>
      <w:proofErr w:type="spellStart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>торопчанки</w:t>
      </w:r>
      <w:proofErr w:type="spellEnd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 xml:space="preserve"> в сарафане и кокошнике. Тронула сердце картина «</w:t>
      </w:r>
      <w:hyperlink r:id="rId10" w:tooltip="Вечерний звон" w:history="1">
        <w:r w:rsidRPr="00A66DF9">
          <w:rPr>
            <w:rFonts w:ascii="Arial" w:eastAsia="Times New Roman" w:hAnsi="Arial" w:cs="Arial"/>
            <w:color w:val="C61212"/>
            <w:sz w:val="26"/>
            <w:szCs w:val="26"/>
            <w:u w:val="single"/>
            <w:shd w:val="clear" w:color="auto" w:fill="FFFFFF"/>
            <w:lang w:eastAsia="ru-RU"/>
          </w:rPr>
          <w:t>Вечерний звон</w:t>
        </w:r>
      </w:hyperlink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 xml:space="preserve">»: на полотне мастер изобразил   улочку старинного города с колокольней, откуда доносится вечерний звон. Он разливается по вечернему городу, приглашая прихожан </w:t>
      </w:r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lastRenderedPageBreak/>
        <w:t xml:space="preserve">на вечернюю молитву. Улица пуста – все на богослужении.   В этой картине отразились впечатления, полученные художником при посещении Сергиева Посада в юности, когда он впервые услышал колокольный звон и ощутил его величие и красоту.   Протоиерей Сергий </w:t>
      </w:r>
      <w:proofErr w:type="spellStart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>Гаврышкив</w:t>
      </w:r>
      <w:proofErr w:type="spellEnd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 xml:space="preserve">   пожелал Владимиру Ивановичу творческих успехов, чтобы рука мастера не уставала и   трудилась во благо Отечества, на благо нашего города!   Гости выставки поблагодарили художника за экспозицию с надеждой, что в скором времени они увидят новые произведения автора. В планах у Владимира Ивановича   — открыть выставку к 75-летию освобождения города Торопца с портретами ветеранов и партизан.   Пожелаем же Владимиру Ивановичу   воплощения творческих идей, вдохновения и многая лета!   Информационная служба </w:t>
      </w:r>
      <w:proofErr w:type="spellStart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>Торопоградского</w:t>
      </w:r>
      <w:proofErr w:type="spellEnd"/>
      <w:r w:rsidRPr="00A66DF9">
        <w:rPr>
          <w:rFonts w:ascii="Arial" w:eastAsia="Times New Roman" w:hAnsi="Arial" w:cs="Arial"/>
          <w:color w:val="222222"/>
          <w:sz w:val="26"/>
          <w:szCs w:val="26"/>
          <w:shd w:val="clear" w:color="auto" w:fill="FFFFFF"/>
          <w:lang w:eastAsia="ru-RU"/>
        </w:rPr>
        <w:t xml:space="preserve"> благочиния </w:t>
      </w:r>
    </w:p>
    <w:bookmarkEnd w:id="0"/>
    <w:p w14:paraId="2C833D70" w14:textId="77777777" w:rsidR="00037131" w:rsidRDefault="00037131"/>
    <w:sectPr w:rsidR="00037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131"/>
    <w:rsid w:val="00037131"/>
    <w:rsid w:val="00A6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7D719"/>
  <w15:chartTrackingRefBased/>
  <w15:docId w15:val="{1BD2F647-00FA-40BF-8A69-B81AF7E51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71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71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03713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37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71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942746">
          <w:marLeft w:val="75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6380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05959">
              <w:marLeft w:val="15"/>
              <w:marRight w:val="225"/>
              <w:marTop w:val="22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4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7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15715">
          <w:marLeft w:val="0"/>
          <w:marRight w:val="0"/>
          <w:marTop w:val="75"/>
          <w:marBottom w:val="195"/>
          <w:divBdr>
            <w:top w:val="none" w:sz="0" w:space="0" w:color="auto"/>
            <w:left w:val="none" w:sz="0" w:space="0" w:color="auto"/>
            <w:bottom w:val="single" w:sz="6" w:space="2" w:color="CCCCCC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ver.bezformata.com/word/po-tu-storonu-volkov/1093837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tugmed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vereparhia.ru/novosti/novosti-mitropolii/rzhevskaya-eparxiya/17951-ruka-mastera-ne-ustaet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tver.bezformata.com/word/vechernij-zvon/68540/" TargetMode="External"/><Relationship Id="rId4" Type="http://schemas.openxmlformats.org/officeDocument/2006/relationships/hyperlink" Target="http://tvereparhia.ru/images/IMG_9996.jpg" TargetMode="External"/><Relationship Id="rId9" Type="http://schemas.openxmlformats.org/officeDocument/2006/relationships/hyperlink" Target="https://tver.bezformata.com/word/kraj-vdohnoveniya/139294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574</Words>
  <Characters>3278</Characters>
  <Application>Microsoft Office Word</Application>
  <DocSecurity>0</DocSecurity>
  <Lines>27</Lines>
  <Paragraphs>7</Paragraphs>
  <ScaleCrop>false</ScaleCrop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2</cp:revision>
  <dcterms:created xsi:type="dcterms:W3CDTF">2020-02-09T15:51:00Z</dcterms:created>
  <dcterms:modified xsi:type="dcterms:W3CDTF">2020-02-09T15:55:00Z</dcterms:modified>
</cp:coreProperties>
</file>